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8D3" w14:textId="407577AB" w:rsidR="003662FD" w:rsidRDefault="003662FD" w:rsidP="007D61A4">
      <w:pPr>
        <w:spacing w:after="0" w:line="240" w:lineRule="auto"/>
        <w:jc w:val="right"/>
        <w:rPr>
          <w:rFonts w:ascii="Calibri" w:eastAsia="Calibri" w:hAnsi="Calibri" w:cs="Calibri"/>
          <w:color w:val="2F5496" w:themeColor="accent1" w:themeShade="BF"/>
          <w:sz w:val="20"/>
          <w:szCs w:val="20"/>
        </w:rPr>
      </w:pPr>
      <w:r>
        <w:rPr>
          <w:noProof/>
        </w:rPr>
        <w:drawing>
          <wp:anchor distT="0" distB="0" distL="114300" distR="114300" simplePos="0" relativeHeight="251659264" behindDoc="0" locked="0" layoutInCell="1" allowOverlap="1" wp14:anchorId="797CA791" wp14:editId="6877BE6D">
            <wp:simplePos x="0" y="0"/>
            <wp:positionH relativeFrom="column">
              <wp:posOffset>63795</wp:posOffset>
            </wp:positionH>
            <wp:positionV relativeFrom="paragraph">
              <wp:posOffset>-297711</wp:posOffset>
            </wp:positionV>
            <wp:extent cx="1446028" cy="903768"/>
            <wp:effectExtent l="0" t="0" r="1905" b="0"/>
            <wp:wrapNone/>
            <wp:docPr id="1836740025" name="Picture 183674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40025" name="Picture 183674002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888" cy="910555"/>
                    </a:xfrm>
                    <a:prstGeom prst="rect">
                      <a:avLst/>
                    </a:prstGeom>
                  </pic:spPr>
                </pic:pic>
              </a:graphicData>
            </a:graphic>
            <wp14:sizeRelH relativeFrom="page">
              <wp14:pctWidth>0</wp14:pctWidth>
            </wp14:sizeRelH>
            <wp14:sizeRelV relativeFrom="page">
              <wp14:pctHeight>0</wp14:pctHeight>
            </wp14:sizeRelV>
          </wp:anchor>
        </w:drawing>
      </w:r>
    </w:p>
    <w:p w14:paraId="4A1D8B39" w14:textId="77777777" w:rsidR="007D61A4" w:rsidRDefault="007D61A4" w:rsidP="007D61A4">
      <w:pPr>
        <w:spacing w:after="0" w:line="240" w:lineRule="auto"/>
        <w:jc w:val="right"/>
        <w:rPr>
          <w:rFonts w:ascii="Calibri" w:eastAsia="Calibri" w:hAnsi="Calibri" w:cs="Calibri"/>
          <w:color w:val="2F5496" w:themeColor="accent1" w:themeShade="BF"/>
          <w:sz w:val="20"/>
          <w:szCs w:val="20"/>
        </w:rPr>
      </w:pPr>
    </w:p>
    <w:p w14:paraId="55033E5B" w14:textId="77777777" w:rsidR="007D61A4" w:rsidRDefault="007D61A4" w:rsidP="007D61A4">
      <w:pPr>
        <w:spacing w:after="0" w:line="240" w:lineRule="auto"/>
        <w:jc w:val="right"/>
        <w:rPr>
          <w:rFonts w:ascii="Calibri" w:eastAsia="Calibri" w:hAnsi="Calibri" w:cs="Calibri"/>
          <w:color w:val="2F5496" w:themeColor="accent1" w:themeShade="BF"/>
          <w:sz w:val="20"/>
          <w:szCs w:val="20"/>
        </w:rPr>
      </w:pPr>
    </w:p>
    <w:p w14:paraId="4C819572" w14:textId="77777777" w:rsidR="007D61A4" w:rsidRDefault="007D61A4" w:rsidP="007D61A4">
      <w:pPr>
        <w:spacing w:after="0" w:line="240" w:lineRule="auto"/>
        <w:jc w:val="right"/>
        <w:rPr>
          <w:rFonts w:ascii="Calibri" w:eastAsia="Calibri" w:hAnsi="Calibri" w:cs="Calibri"/>
          <w:color w:val="2F5496" w:themeColor="accent1" w:themeShade="BF"/>
          <w:sz w:val="20"/>
          <w:szCs w:val="20"/>
        </w:rPr>
      </w:pPr>
    </w:p>
    <w:p w14:paraId="4DF5E1DF" w14:textId="77777777" w:rsidR="007D61A4" w:rsidRDefault="007D61A4" w:rsidP="007D61A4">
      <w:pPr>
        <w:spacing w:after="0" w:line="240" w:lineRule="auto"/>
        <w:jc w:val="right"/>
        <w:rPr>
          <w:rFonts w:ascii="Calibri" w:eastAsia="Calibri" w:hAnsi="Calibri" w:cs="Calibri"/>
          <w:color w:val="2F5496" w:themeColor="accent1" w:themeShade="BF"/>
          <w:sz w:val="20"/>
          <w:szCs w:val="20"/>
        </w:rPr>
      </w:pPr>
    </w:p>
    <w:p w14:paraId="2AFD792B" w14:textId="77777777" w:rsidR="007D61A4" w:rsidRPr="007D61A4" w:rsidRDefault="007D61A4" w:rsidP="007D61A4">
      <w:pPr>
        <w:spacing w:after="0" w:line="240" w:lineRule="auto"/>
        <w:jc w:val="right"/>
        <w:rPr>
          <w:rFonts w:ascii="Calibri" w:eastAsia="Calibri" w:hAnsi="Calibri" w:cs="Calibri"/>
          <w:color w:val="2F5496" w:themeColor="accent1" w:themeShade="BF"/>
          <w:sz w:val="20"/>
          <w:szCs w:val="20"/>
        </w:rPr>
      </w:pPr>
    </w:p>
    <w:p w14:paraId="7FF20F5A" w14:textId="6CB08504" w:rsidR="00BC23F5" w:rsidRPr="006A42F5" w:rsidRDefault="001701E5" w:rsidP="00792776">
      <w:pPr>
        <w:pStyle w:val="Title"/>
        <w:jc w:val="center"/>
        <w:rPr>
          <w:rFonts w:ascii="Arial" w:hAnsi="Arial" w:cs="Arial"/>
          <w:b/>
          <w:bCs/>
          <w:sz w:val="32"/>
          <w:szCs w:val="32"/>
        </w:rPr>
      </w:pPr>
      <w:r w:rsidRPr="006A42F5">
        <w:rPr>
          <w:rFonts w:ascii="Arial" w:hAnsi="Arial" w:cs="Arial"/>
          <w:b/>
          <w:bCs/>
          <w:sz w:val="32"/>
          <w:szCs w:val="32"/>
        </w:rPr>
        <w:t>Guide Dog Etiquette for Apartment Complexes</w:t>
      </w:r>
    </w:p>
    <w:p w14:paraId="43CD2629" w14:textId="77777777" w:rsidR="001701E5" w:rsidRPr="006A42F5" w:rsidRDefault="001701E5" w:rsidP="00BC23F5">
      <w:pPr>
        <w:rPr>
          <w:rFonts w:ascii="Arial" w:hAnsi="Arial" w:cs="Arial"/>
          <w:sz w:val="24"/>
          <w:szCs w:val="24"/>
        </w:rPr>
      </w:pPr>
    </w:p>
    <w:p w14:paraId="2A450E08" w14:textId="77777777" w:rsidR="001701E5" w:rsidRPr="006A42F5" w:rsidRDefault="001701E5" w:rsidP="001701E5">
      <w:pPr>
        <w:rPr>
          <w:rFonts w:ascii="Arial" w:hAnsi="Arial" w:cs="Arial"/>
          <w:sz w:val="24"/>
          <w:szCs w:val="24"/>
        </w:rPr>
      </w:pPr>
      <w:r w:rsidRPr="006A42F5">
        <w:rPr>
          <w:rFonts w:ascii="Arial" w:hAnsi="Arial" w:cs="Arial"/>
          <w:sz w:val="24"/>
          <w:szCs w:val="24"/>
        </w:rPr>
        <w:t>Guide dogs play a critical role in the lives of individuals who are blind or visually impaired. They assist in obstacle avoidance, route memorization, and target identification. Each guide dog completes an intensive training course over a 2-year period in which they are taught obedience, house manners, proper socialization, and in-harness working commands. As such, they are calm, quiet, and non-aggressive in public spaces as they focus purely on their handler and tasks. Guide dog handlers are fully responsible for the direction, maintenance, and behavior of their dogs and have undergone skills development training of their own. Both guide dog and handler experience increased independence and confidence through the advantages of teamwork.</w:t>
      </w:r>
    </w:p>
    <w:p w14:paraId="36381449" w14:textId="77777777" w:rsidR="001701E5" w:rsidRPr="006A42F5" w:rsidRDefault="001701E5" w:rsidP="001701E5">
      <w:pPr>
        <w:rPr>
          <w:rFonts w:ascii="Arial" w:hAnsi="Arial" w:cs="Arial"/>
          <w:sz w:val="24"/>
          <w:szCs w:val="24"/>
        </w:rPr>
      </w:pPr>
      <w:r w:rsidRPr="006A42F5">
        <w:rPr>
          <w:rFonts w:ascii="Arial" w:hAnsi="Arial" w:cs="Arial"/>
          <w:sz w:val="24"/>
          <w:szCs w:val="24"/>
        </w:rPr>
        <w:t>Below, we have outlined a few considerations for pet owners encountering guide dog teams and ensuring a safe environment for all.</w:t>
      </w:r>
    </w:p>
    <w:p w14:paraId="206F0405" w14:textId="77777777" w:rsidR="001701E5" w:rsidRPr="006A42F5" w:rsidRDefault="001701E5" w:rsidP="001701E5">
      <w:pPr>
        <w:rPr>
          <w:rFonts w:ascii="Arial" w:hAnsi="Arial" w:cs="Arial"/>
          <w:sz w:val="24"/>
          <w:szCs w:val="24"/>
        </w:rPr>
      </w:pPr>
    </w:p>
    <w:p w14:paraId="5DFA02F0" w14:textId="77777777" w:rsidR="001701E5" w:rsidRPr="006A42F5" w:rsidRDefault="001701E5" w:rsidP="00D0537E">
      <w:pPr>
        <w:pStyle w:val="Heading1"/>
        <w:rPr>
          <w:rFonts w:ascii="Arial" w:hAnsi="Arial" w:cs="Arial"/>
          <w:sz w:val="28"/>
          <w:szCs w:val="28"/>
        </w:rPr>
      </w:pPr>
      <w:r w:rsidRPr="006A42F5">
        <w:rPr>
          <w:rFonts w:ascii="Arial" w:hAnsi="Arial" w:cs="Arial"/>
          <w:sz w:val="28"/>
          <w:szCs w:val="28"/>
        </w:rPr>
        <w:t>Do not attempt to engage with or distract a working guide dog.</w:t>
      </w:r>
    </w:p>
    <w:p w14:paraId="5B4FAA32" w14:textId="77777777" w:rsidR="001701E5" w:rsidRPr="006A42F5" w:rsidRDefault="001701E5" w:rsidP="001701E5">
      <w:pPr>
        <w:rPr>
          <w:rFonts w:ascii="Arial" w:hAnsi="Arial" w:cs="Arial"/>
          <w:sz w:val="24"/>
          <w:szCs w:val="24"/>
        </w:rPr>
      </w:pPr>
      <w:r w:rsidRPr="006A42F5">
        <w:rPr>
          <w:rFonts w:ascii="Arial" w:hAnsi="Arial" w:cs="Arial"/>
          <w:sz w:val="24"/>
          <w:szCs w:val="24"/>
        </w:rPr>
        <w:t>Guide dogs must focus on their handler’s directional cues while remaining safe and accurate in avoiding obstacles and targeting destinations, among other tasks. Please do not pet, speak to, feed, or give eye contact to a working guide dog.</w:t>
      </w:r>
    </w:p>
    <w:p w14:paraId="1A41276B" w14:textId="77777777" w:rsidR="001701E5" w:rsidRPr="006A42F5" w:rsidRDefault="001701E5" w:rsidP="001701E5">
      <w:pPr>
        <w:rPr>
          <w:rFonts w:ascii="Arial" w:hAnsi="Arial" w:cs="Arial"/>
          <w:sz w:val="24"/>
          <w:szCs w:val="24"/>
        </w:rPr>
      </w:pPr>
    </w:p>
    <w:p w14:paraId="5091F2E3" w14:textId="77777777" w:rsidR="001701E5" w:rsidRPr="006A42F5" w:rsidRDefault="001701E5" w:rsidP="00D0537E">
      <w:pPr>
        <w:pStyle w:val="Heading1"/>
        <w:rPr>
          <w:rFonts w:ascii="Arial" w:hAnsi="Arial" w:cs="Arial"/>
          <w:sz w:val="28"/>
          <w:szCs w:val="28"/>
        </w:rPr>
      </w:pPr>
      <w:r w:rsidRPr="006A42F5">
        <w:rPr>
          <w:rFonts w:ascii="Arial" w:hAnsi="Arial" w:cs="Arial"/>
          <w:sz w:val="28"/>
          <w:szCs w:val="28"/>
        </w:rPr>
        <w:t>Make handlers aware of your presence.</w:t>
      </w:r>
    </w:p>
    <w:p w14:paraId="0A1FBF17" w14:textId="77777777" w:rsidR="001701E5" w:rsidRPr="006A42F5" w:rsidRDefault="001701E5" w:rsidP="001701E5">
      <w:pPr>
        <w:rPr>
          <w:rFonts w:ascii="Arial" w:hAnsi="Arial" w:cs="Arial"/>
          <w:sz w:val="24"/>
          <w:szCs w:val="24"/>
        </w:rPr>
      </w:pPr>
      <w:r w:rsidRPr="006A42F5">
        <w:rPr>
          <w:rFonts w:ascii="Arial" w:hAnsi="Arial" w:cs="Arial"/>
          <w:sz w:val="24"/>
          <w:szCs w:val="24"/>
        </w:rPr>
        <w:t>Individuals who are blind or visually impaired may not be able to see you. Identify yourself by voice and notify them if you have a dog with you to better ensure an opportunity to create a positive interaction, rather than catching the handler by surprise or embarrassment.</w:t>
      </w:r>
    </w:p>
    <w:p w14:paraId="7EF299E9" w14:textId="77777777" w:rsidR="001701E5" w:rsidRPr="006A42F5" w:rsidRDefault="001701E5" w:rsidP="001701E5">
      <w:pPr>
        <w:rPr>
          <w:rFonts w:ascii="Arial" w:hAnsi="Arial" w:cs="Arial"/>
          <w:sz w:val="28"/>
          <w:szCs w:val="28"/>
        </w:rPr>
      </w:pPr>
    </w:p>
    <w:p w14:paraId="3C078791" w14:textId="77777777" w:rsidR="001701E5" w:rsidRPr="006A42F5" w:rsidRDefault="001701E5" w:rsidP="00D0537E">
      <w:pPr>
        <w:pStyle w:val="Heading1"/>
        <w:rPr>
          <w:rFonts w:ascii="Arial" w:hAnsi="Arial" w:cs="Arial"/>
          <w:sz w:val="28"/>
          <w:szCs w:val="28"/>
        </w:rPr>
      </w:pPr>
      <w:r w:rsidRPr="006A42F5">
        <w:rPr>
          <w:rFonts w:ascii="Arial" w:hAnsi="Arial" w:cs="Arial"/>
          <w:sz w:val="28"/>
          <w:szCs w:val="28"/>
        </w:rPr>
        <w:t>Always keep your dog on-leash.</w:t>
      </w:r>
    </w:p>
    <w:p w14:paraId="07E88C56" w14:textId="77777777" w:rsidR="001701E5" w:rsidRPr="006A42F5" w:rsidRDefault="001701E5" w:rsidP="001701E5">
      <w:pPr>
        <w:rPr>
          <w:rFonts w:ascii="Arial" w:hAnsi="Arial" w:cs="Arial"/>
          <w:sz w:val="24"/>
          <w:szCs w:val="24"/>
        </w:rPr>
      </w:pPr>
      <w:r w:rsidRPr="006A42F5">
        <w:rPr>
          <w:rFonts w:ascii="Arial" w:hAnsi="Arial" w:cs="Arial"/>
          <w:sz w:val="24"/>
          <w:szCs w:val="24"/>
        </w:rPr>
        <w:t>Clip your leash to your dog’s collar or harness before opening your apartment door to prevent your dog from running down the hallway and interfering with a guide dog team. Your dog should also be on-leash while relieving itself in accordance with local laws and safety regulations. Avoid retractable leashes, as they do not allow you to have maximum control over your dog.</w:t>
      </w:r>
    </w:p>
    <w:p w14:paraId="7F5C7DBB" w14:textId="77777777" w:rsidR="001701E5" w:rsidRPr="006A42F5" w:rsidRDefault="001701E5" w:rsidP="001701E5">
      <w:pPr>
        <w:rPr>
          <w:rFonts w:ascii="Arial" w:hAnsi="Arial" w:cs="Arial"/>
          <w:sz w:val="24"/>
          <w:szCs w:val="24"/>
        </w:rPr>
      </w:pPr>
    </w:p>
    <w:p w14:paraId="1A505B82" w14:textId="77777777" w:rsidR="001701E5" w:rsidRPr="006A42F5" w:rsidRDefault="001701E5" w:rsidP="00D0537E">
      <w:pPr>
        <w:pStyle w:val="Heading1"/>
        <w:rPr>
          <w:rFonts w:ascii="Arial" w:hAnsi="Arial" w:cs="Arial"/>
          <w:sz w:val="28"/>
          <w:szCs w:val="28"/>
        </w:rPr>
      </w:pPr>
      <w:r w:rsidRPr="006A42F5">
        <w:rPr>
          <w:rFonts w:ascii="Arial" w:hAnsi="Arial" w:cs="Arial"/>
          <w:sz w:val="28"/>
          <w:szCs w:val="28"/>
        </w:rPr>
        <w:t>Keep your pet under control.</w:t>
      </w:r>
    </w:p>
    <w:p w14:paraId="17D34559" w14:textId="77777777" w:rsidR="001701E5" w:rsidRPr="006A42F5" w:rsidRDefault="001701E5" w:rsidP="001701E5">
      <w:pPr>
        <w:rPr>
          <w:rFonts w:ascii="Arial" w:hAnsi="Arial" w:cs="Arial"/>
          <w:sz w:val="24"/>
          <w:szCs w:val="24"/>
        </w:rPr>
      </w:pPr>
      <w:r w:rsidRPr="006A42F5">
        <w:rPr>
          <w:rFonts w:ascii="Arial" w:hAnsi="Arial" w:cs="Arial"/>
          <w:sz w:val="24"/>
          <w:szCs w:val="24"/>
        </w:rPr>
        <w:t>Aside from keeping your pet dog on leash, you should also practice obedience and recall. If your dog is reacting to the presence of a guide dog, ask them to sit and maintain a safe distance from the other dog. Do not congregate in confined spaces. Notify the handler of where you and your dog are in relation to them.</w:t>
      </w:r>
    </w:p>
    <w:p w14:paraId="1F1826E0" w14:textId="77777777" w:rsidR="001701E5" w:rsidRPr="006A42F5" w:rsidRDefault="001701E5" w:rsidP="001701E5">
      <w:pPr>
        <w:rPr>
          <w:rFonts w:ascii="Arial" w:hAnsi="Arial" w:cs="Arial"/>
          <w:sz w:val="24"/>
          <w:szCs w:val="24"/>
        </w:rPr>
      </w:pPr>
    </w:p>
    <w:p w14:paraId="7C98140C" w14:textId="77777777" w:rsidR="001701E5" w:rsidRPr="006A42F5" w:rsidRDefault="001701E5" w:rsidP="00D0537E">
      <w:pPr>
        <w:pStyle w:val="Heading1"/>
        <w:rPr>
          <w:rFonts w:ascii="Arial" w:hAnsi="Arial" w:cs="Arial"/>
          <w:sz w:val="28"/>
          <w:szCs w:val="28"/>
        </w:rPr>
      </w:pPr>
      <w:r w:rsidRPr="006A42F5">
        <w:rPr>
          <w:rFonts w:ascii="Arial" w:hAnsi="Arial" w:cs="Arial"/>
          <w:sz w:val="28"/>
          <w:szCs w:val="28"/>
        </w:rPr>
        <w:t>Be aware of your dog’s temperament when confronted with stimulating interactions.</w:t>
      </w:r>
    </w:p>
    <w:p w14:paraId="714604CC" w14:textId="77777777" w:rsidR="001701E5" w:rsidRPr="006A42F5" w:rsidRDefault="001701E5" w:rsidP="001701E5">
      <w:pPr>
        <w:rPr>
          <w:rFonts w:ascii="Arial" w:hAnsi="Arial" w:cs="Arial"/>
          <w:sz w:val="24"/>
          <w:szCs w:val="24"/>
        </w:rPr>
      </w:pPr>
      <w:r w:rsidRPr="006A42F5">
        <w:rPr>
          <w:rFonts w:ascii="Arial" w:hAnsi="Arial" w:cs="Arial"/>
          <w:sz w:val="24"/>
          <w:szCs w:val="24"/>
        </w:rPr>
        <w:t>It is natural for a pet dog to become excited when encountering another dog. However, a guide dog handler cannot easily tell if your pet is simply rambunctious or aggressive as they cannot see body language. Please avoid working guide dog teams if you know your dog will not act favorably or increase socialization opportunities with other pet dogs to minimize their reactivity.</w:t>
      </w:r>
    </w:p>
    <w:p w14:paraId="2632EA71" w14:textId="77777777" w:rsidR="001701E5" w:rsidRPr="006A42F5" w:rsidRDefault="001701E5" w:rsidP="001701E5">
      <w:pPr>
        <w:rPr>
          <w:rFonts w:ascii="Arial" w:hAnsi="Arial" w:cs="Arial"/>
          <w:sz w:val="24"/>
          <w:szCs w:val="24"/>
        </w:rPr>
      </w:pPr>
    </w:p>
    <w:p w14:paraId="0A58ACEC" w14:textId="77777777" w:rsidR="001701E5" w:rsidRPr="006A42F5" w:rsidRDefault="001701E5" w:rsidP="00D0537E">
      <w:pPr>
        <w:pStyle w:val="Heading1"/>
        <w:rPr>
          <w:rFonts w:ascii="Arial" w:hAnsi="Arial" w:cs="Arial"/>
          <w:sz w:val="28"/>
          <w:szCs w:val="28"/>
        </w:rPr>
      </w:pPr>
      <w:r w:rsidRPr="006A42F5">
        <w:rPr>
          <w:rFonts w:ascii="Arial" w:hAnsi="Arial" w:cs="Arial"/>
          <w:sz w:val="28"/>
          <w:szCs w:val="28"/>
        </w:rPr>
        <w:t>Report instances of Aggression.</w:t>
      </w:r>
    </w:p>
    <w:p w14:paraId="06EE923C" w14:textId="77777777" w:rsidR="001701E5" w:rsidRPr="006A42F5" w:rsidRDefault="001701E5" w:rsidP="001701E5">
      <w:pPr>
        <w:rPr>
          <w:rFonts w:ascii="Arial" w:hAnsi="Arial" w:cs="Arial"/>
          <w:sz w:val="24"/>
          <w:szCs w:val="24"/>
        </w:rPr>
      </w:pPr>
      <w:r w:rsidRPr="006A42F5">
        <w:rPr>
          <w:rFonts w:ascii="Arial" w:hAnsi="Arial" w:cs="Arial"/>
          <w:sz w:val="24"/>
          <w:szCs w:val="24"/>
        </w:rPr>
        <w:t>If you witness any aggressive dog behavior in your building, report it to the concierge, leasing office, or other appropriate party. Dog attacks have potentially fatal physical and emotional consequences for working guide dog teams. Immediate action should be taken to remove threats and promote a safe, accessible, and inclusive community for all.</w:t>
      </w:r>
    </w:p>
    <w:p w14:paraId="4BD051E5" w14:textId="77777777" w:rsidR="001701E5" w:rsidRPr="006A42F5" w:rsidRDefault="001701E5" w:rsidP="00BC23F5">
      <w:pPr>
        <w:rPr>
          <w:rFonts w:ascii="Arial" w:hAnsi="Arial" w:cs="Arial"/>
          <w:sz w:val="24"/>
          <w:szCs w:val="24"/>
        </w:rPr>
      </w:pPr>
    </w:p>
    <w:p w14:paraId="579E2C1E" w14:textId="77777777" w:rsidR="00777B25" w:rsidRPr="006A42F5" w:rsidRDefault="00777B25" w:rsidP="008D0228">
      <w:pPr>
        <w:spacing w:line="240" w:lineRule="auto"/>
        <w:rPr>
          <w:rStyle w:val="Hyperlink"/>
          <w:rFonts w:ascii="Arial" w:hAnsi="Arial" w:cs="Arial"/>
          <w:sz w:val="24"/>
          <w:szCs w:val="24"/>
        </w:rPr>
      </w:pPr>
    </w:p>
    <w:p w14:paraId="570D4971" w14:textId="77777777" w:rsidR="006A42F5" w:rsidRPr="006A42F5" w:rsidRDefault="006A42F5">
      <w:pPr>
        <w:spacing w:line="240" w:lineRule="auto"/>
        <w:rPr>
          <w:rStyle w:val="Hyperlink"/>
          <w:rFonts w:ascii="Arial" w:hAnsi="Arial" w:cs="Arial"/>
          <w:sz w:val="24"/>
          <w:szCs w:val="24"/>
        </w:rPr>
      </w:pPr>
    </w:p>
    <w:sectPr w:rsidR="006A42F5" w:rsidRPr="006A42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E1A91" w14:textId="77777777" w:rsidR="00604B12" w:rsidRDefault="00604B12" w:rsidP="00792776">
      <w:pPr>
        <w:spacing w:after="0" w:line="240" w:lineRule="auto"/>
      </w:pPr>
      <w:r>
        <w:separator/>
      </w:r>
    </w:p>
  </w:endnote>
  <w:endnote w:type="continuationSeparator" w:id="0">
    <w:p w14:paraId="6BF8876C" w14:textId="77777777" w:rsidR="00604B12" w:rsidRDefault="00604B12" w:rsidP="0079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DAAD" w14:textId="0E12208F" w:rsidR="006A42F5" w:rsidRDefault="006A42F5">
    <w:pPr>
      <w:pStyle w:val="Footer"/>
    </w:pP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71350" w14:textId="77777777" w:rsidR="00604B12" w:rsidRDefault="00604B12" w:rsidP="00792776">
      <w:pPr>
        <w:spacing w:after="0" w:line="240" w:lineRule="auto"/>
      </w:pPr>
      <w:r>
        <w:separator/>
      </w:r>
    </w:p>
  </w:footnote>
  <w:footnote w:type="continuationSeparator" w:id="0">
    <w:p w14:paraId="5E286340" w14:textId="77777777" w:rsidR="00604B12" w:rsidRDefault="00604B12" w:rsidP="007927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F5"/>
    <w:rsid w:val="0000126B"/>
    <w:rsid w:val="0000191E"/>
    <w:rsid w:val="000058F2"/>
    <w:rsid w:val="00007177"/>
    <w:rsid w:val="0001630F"/>
    <w:rsid w:val="00017EFE"/>
    <w:rsid w:val="00031AC0"/>
    <w:rsid w:val="000332DD"/>
    <w:rsid w:val="000645A6"/>
    <w:rsid w:val="00067ACC"/>
    <w:rsid w:val="000969A7"/>
    <w:rsid w:val="000974DA"/>
    <w:rsid w:val="000C22FA"/>
    <w:rsid w:val="000D6ED4"/>
    <w:rsid w:val="000E77A3"/>
    <w:rsid w:val="000F29D7"/>
    <w:rsid w:val="000F5A4A"/>
    <w:rsid w:val="001046D5"/>
    <w:rsid w:val="001274AF"/>
    <w:rsid w:val="00135B7E"/>
    <w:rsid w:val="00151092"/>
    <w:rsid w:val="00164A54"/>
    <w:rsid w:val="001701E5"/>
    <w:rsid w:val="00177F58"/>
    <w:rsid w:val="001952ED"/>
    <w:rsid w:val="001B7B31"/>
    <w:rsid w:val="001C11D2"/>
    <w:rsid w:val="001C5B48"/>
    <w:rsid w:val="001C5B94"/>
    <w:rsid w:val="001C6655"/>
    <w:rsid w:val="001D4C38"/>
    <w:rsid w:val="001F3C2E"/>
    <w:rsid w:val="00205FEE"/>
    <w:rsid w:val="00206763"/>
    <w:rsid w:val="0021498E"/>
    <w:rsid w:val="002211CC"/>
    <w:rsid w:val="002326DA"/>
    <w:rsid w:val="00235392"/>
    <w:rsid w:val="00241F9A"/>
    <w:rsid w:val="00242F30"/>
    <w:rsid w:val="00243791"/>
    <w:rsid w:val="00247B9C"/>
    <w:rsid w:val="00251CAF"/>
    <w:rsid w:val="002522E6"/>
    <w:rsid w:val="0025325D"/>
    <w:rsid w:val="00263499"/>
    <w:rsid w:val="002655FA"/>
    <w:rsid w:val="00287C9C"/>
    <w:rsid w:val="0029729D"/>
    <w:rsid w:val="002A2621"/>
    <w:rsid w:val="002A2C81"/>
    <w:rsid w:val="002A5DE3"/>
    <w:rsid w:val="002B2F86"/>
    <w:rsid w:val="002B3481"/>
    <w:rsid w:val="002C2B6E"/>
    <w:rsid w:val="002E0B06"/>
    <w:rsid w:val="002F2818"/>
    <w:rsid w:val="0032601E"/>
    <w:rsid w:val="00334C44"/>
    <w:rsid w:val="0033728F"/>
    <w:rsid w:val="0035524D"/>
    <w:rsid w:val="0035755C"/>
    <w:rsid w:val="003662FD"/>
    <w:rsid w:val="00366DA6"/>
    <w:rsid w:val="003828E1"/>
    <w:rsid w:val="003932E5"/>
    <w:rsid w:val="003B552B"/>
    <w:rsid w:val="003B639D"/>
    <w:rsid w:val="003C2463"/>
    <w:rsid w:val="003D7860"/>
    <w:rsid w:val="00402254"/>
    <w:rsid w:val="00416B9A"/>
    <w:rsid w:val="00420459"/>
    <w:rsid w:val="004340A9"/>
    <w:rsid w:val="00446C58"/>
    <w:rsid w:val="00450E6F"/>
    <w:rsid w:val="00451E4B"/>
    <w:rsid w:val="0045715B"/>
    <w:rsid w:val="00460B84"/>
    <w:rsid w:val="0047334D"/>
    <w:rsid w:val="0047347C"/>
    <w:rsid w:val="0048776C"/>
    <w:rsid w:val="00493050"/>
    <w:rsid w:val="004B628D"/>
    <w:rsid w:val="004E37D3"/>
    <w:rsid w:val="00503AB9"/>
    <w:rsid w:val="00507CE4"/>
    <w:rsid w:val="00512B5F"/>
    <w:rsid w:val="00546C26"/>
    <w:rsid w:val="00563E84"/>
    <w:rsid w:val="005706C5"/>
    <w:rsid w:val="005A0A05"/>
    <w:rsid w:val="005B4B52"/>
    <w:rsid w:val="005B5683"/>
    <w:rsid w:val="005C6F7E"/>
    <w:rsid w:val="005F411B"/>
    <w:rsid w:val="0060042A"/>
    <w:rsid w:val="006024F9"/>
    <w:rsid w:val="00604B12"/>
    <w:rsid w:val="00610737"/>
    <w:rsid w:val="0061080E"/>
    <w:rsid w:val="00612995"/>
    <w:rsid w:val="00613973"/>
    <w:rsid w:val="00631C82"/>
    <w:rsid w:val="006508BA"/>
    <w:rsid w:val="0066379A"/>
    <w:rsid w:val="00667D89"/>
    <w:rsid w:val="00667E30"/>
    <w:rsid w:val="0067260E"/>
    <w:rsid w:val="0069126E"/>
    <w:rsid w:val="006A42F5"/>
    <w:rsid w:val="006C0F21"/>
    <w:rsid w:val="006C315B"/>
    <w:rsid w:val="006E0EA1"/>
    <w:rsid w:val="006E5220"/>
    <w:rsid w:val="0070458F"/>
    <w:rsid w:val="00712495"/>
    <w:rsid w:val="00720140"/>
    <w:rsid w:val="007314EE"/>
    <w:rsid w:val="00734694"/>
    <w:rsid w:val="007509B4"/>
    <w:rsid w:val="00751F4F"/>
    <w:rsid w:val="00764E3B"/>
    <w:rsid w:val="0077002F"/>
    <w:rsid w:val="00777B25"/>
    <w:rsid w:val="00791FD0"/>
    <w:rsid w:val="0079218E"/>
    <w:rsid w:val="00792776"/>
    <w:rsid w:val="007A7D2C"/>
    <w:rsid w:val="007D3A8C"/>
    <w:rsid w:val="007D61A4"/>
    <w:rsid w:val="00802445"/>
    <w:rsid w:val="008042D7"/>
    <w:rsid w:val="00805F95"/>
    <w:rsid w:val="00811EC3"/>
    <w:rsid w:val="0082191D"/>
    <w:rsid w:val="00827C00"/>
    <w:rsid w:val="008374B2"/>
    <w:rsid w:val="00851139"/>
    <w:rsid w:val="0086271C"/>
    <w:rsid w:val="00867C4E"/>
    <w:rsid w:val="0087108A"/>
    <w:rsid w:val="00874E34"/>
    <w:rsid w:val="008771E8"/>
    <w:rsid w:val="00880A0D"/>
    <w:rsid w:val="00883654"/>
    <w:rsid w:val="008961D4"/>
    <w:rsid w:val="0089632F"/>
    <w:rsid w:val="008A366E"/>
    <w:rsid w:val="008B3398"/>
    <w:rsid w:val="008B39FB"/>
    <w:rsid w:val="008B4A48"/>
    <w:rsid w:val="008C1C94"/>
    <w:rsid w:val="008C6543"/>
    <w:rsid w:val="008D0228"/>
    <w:rsid w:val="008D34F5"/>
    <w:rsid w:val="008D4B3D"/>
    <w:rsid w:val="008D64D7"/>
    <w:rsid w:val="008D702B"/>
    <w:rsid w:val="008E7944"/>
    <w:rsid w:val="00904594"/>
    <w:rsid w:val="009116A0"/>
    <w:rsid w:val="009124E3"/>
    <w:rsid w:val="00914650"/>
    <w:rsid w:val="00916E41"/>
    <w:rsid w:val="00943646"/>
    <w:rsid w:val="0094458C"/>
    <w:rsid w:val="009754B9"/>
    <w:rsid w:val="00975F88"/>
    <w:rsid w:val="00986D1F"/>
    <w:rsid w:val="0099175E"/>
    <w:rsid w:val="00997105"/>
    <w:rsid w:val="009C2BEF"/>
    <w:rsid w:val="009D3316"/>
    <w:rsid w:val="00A038A6"/>
    <w:rsid w:val="00A0431E"/>
    <w:rsid w:val="00A06CA2"/>
    <w:rsid w:val="00A0790C"/>
    <w:rsid w:val="00A16B8B"/>
    <w:rsid w:val="00A229ED"/>
    <w:rsid w:val="00A32CCE"/>
    <w:rsid w:val="00A3556A"/>
    <w:rsid w:val="00A45BC6"/>
    <w:rsid w:val="00A46509"/>
    <w:rsid w:val="00A50828"/>
    <w:rsid w:val="00A76952"/>
    <w:rsid w:val="00A77D69"/>
    <w:rsid w:val="00A86DD0"/>
    <w:rsid w:val="00A95FDA"/>
    <w:rsid w:val="00AB423C"/>
    <w:rsid w:val="00AE361A"/>
    <w:rsid w:val="00AE7803"/>
    <w:rsid w:val="00AF5461"/>
    <w:rsid w:val="00B14113"/>
    <w:rsid w:val="00B14A22"/>
    <w:rsid w:val="00B22736"/>
    <w:rsid w:val="00B2304A"/>
    <w:rsid w:val="00B42F9D"/>
    <w:rsid w:val="00B468CF"/>
    <w:rsid w:val="00B538A5"/>
    <w:rsid w:val="00B56070"/>
    <w:rsid w:val="00B8596B"/>
    <w:rsid w:val="00B87CB3"/>
    <w:rsid w:val="00B92429"/>
    <w:rsid w:val="00B94E05"/>
    <w:rsid w:val="00B968EA"/>
    <w:rsid w:val="00BA0030"/>
    <w:rsid w:val="00BA42E1"/>
    <w:rsid w:val="00BB6404"/>
    <w:rsid w:val="00BC23F5"/>
    <w:rsid w:val="00BC3E8E"/>
    <w:rsid w:val="00BD16F7"/>
    <w:rsid w:val="00BE200D"/>
    <w:rsid w:val="00BF0596"/>
    <w:rsid w:val="00BF5A3F"/>
    <w:rsid w:val="00C12091"/>
    <w:rsid w:val="00C14347"/>
    <w:rsid w:val="00C1752D"/>
    <w:rsid w:val="00C44AE8"/>
    <w:rsid w:val="00C45036"/>
    <w:rsid w:val="00C54462"/>
    <w:rsid w:val="00C64828"/>
    <w:rsid w:val="00C8171A"/>
    <w:rsid w:val="00C91E6A"/>
    <w:rsid w:val="00C9272C"/>
    <w:rsid w:val="00CA4118"/>
    <w:rsid w:val="00CE47AE"/>
    <w:rsid w:val="00CE5D7B"/>
    <w:rsid w:val="00CF732A"/>
    <w:rsid w:val="00D0537E"/>
    <w:rsid w:val="00D17AE3"/>
    <w:rsid w:val="00D27929"/>
    <w:rsid w:val="00D32A63"/>
    <w:rsid w:val="00D55EA9"/>
    <w:rsid w:val="00D65D1E"/>
    <w:rsid w:val="00D80221"/>
    <w:rsid w:val="00D92B8E"/>
    <w:rsid w:val="00DA5D23"/>
    <w:rsid w:val="00DB3624"/>
    <w:rsid w:val="00DD5110"/>
    <w:rsid w:val="00DE2B88"/>
    <w:rsid w:val="00DE5911"/>
    <w:rsid w:val="00DF7709"/>
    <w:rsid w:val="00E15E95"/>
    <w:rsid w:val="00E16149"/>
    <w:rsid w:val="00E56E27"/>
    <w:rsid w:val="00E74EE5"/>
    <w:rsid w:val="00E75282"/>
    <w:rsid w:val="00E951CC"/>
    <w:rsid w:val="00E962E9"/>
    <w:rsid w:val="00E96929"/>
    <w:rsid w:val="00EA09D1"/>
    <w:rsid w:val="00EC4118"/>
    <w:rsid w:val="00ED59C8"/>
    <w:rsid w:val="00EE2E29"/>
    <w:rsid w:val="00EE60F8"/>
    <w:rsid w:val="00EF5398"/>
    <w:rsid w:val="00EF63F3"/>
    <w:rsid w:val="00EF6A4E"/>
    <w:rsid w:val="00F04329"/>
    <w:rsid w:val="00F32717"/>
    <w:rsid w:val="00F35191"/>
    <w:rsid w:val="00F41E82"/>
    <w:rsid w:val="00F45CCB"/>
    <w:rsid w:val="00F64B3E"/>
    <w:rsid w:val="00F66950"/>
    <w:rsid w:val="00F707E2"/>
    <w:rsid w:val="00F72358"/>
    <w:rsid w:val="00F72753"/>
    <w:rsid w:val="00F74C64"/>
    <w:rsid w:val="00FB0D74"/>
    <w:rsid w:val="00FB572D"/>
    <w:rsid w:val="00FC4F76"/>
    <w:rsid w:val="00FD4E8E"/>
    <w:rsid w:val="00FE575C"/>
    <w:rsid w:val="00FF054F"/>
    <w:rsid w:val="00FF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C6D6C"/>
  <w15:chartTrackingRefBased/>
  <w15:docId w15:val="{24C87639-D258-493C-9435-DC4A38C9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0C"/>
  </w:style>
  <w:style w:type="paragraph" w:styleId="Heading1">
    <w:name w:val="heading 1"/>
    <w:basedOn w:val="Normal"/>
    <w:next w:val="Normal"/>
    <w:link w:val="Heading1Char"/>
    <w:uiPriority w:val="9"/>
    <w:qFormat/>
    <w:rsid w:val="002353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0B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3F5"/>
    <w:rPr>
      <w:color w:val="0563C1" w:themeColor="hyperlink"/>
      <w:u w:val="single"/>
    </w:rPr>
  </w:style>
  <w:style w:type="character" w:styleId="UnresolvedMention">
    <w:name w:val="Unresolved Mention"/>
    <w:basedOn w:val="DefaultParagraphFont"/>
    <w:uiPriority w:val="99"/>
    <w:semiHidden/>
    <w:unhideWhenUsed/>
    <w:rsid w:val="00BC23F5"/>
    <w:rPr>
      <w:color w:val="605E5C"/>
      <w:shd w:val="clear" w:color="auto" w:fill="E1DFDD"/>
    </w:rPr>
  </w:style>
  <w:style w:type="character" w:customStyle="1" w:styleId="Heading1Char">
    <w:name w:val="Heading 1 Char"/>
    <w:basedOn w:val="DefaultParagraphFont"/>
    <w:link w:val="Heading1"/>
    <w:uiPriority w:val="9"/>
    <w:rsid w:val="0023539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710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08A"/>
    <w:rPr>
      <w:rFonts w:asciiTheme="majorHAnsi" w:eastAsiaTheme="majorEastAsia" w:hAnsiTheme="majorHAnsi" w:cstheme="majorBidi"/>
      <w:spacing w:val="-10"/>
      <w:kern w:val="28"/>
      <w:sz w:val="56"/>
      <w:szCs w:val="56"/>
    </w:rPr>
  </w:style>
  <w:style w:type="paragraph" w:styleId="NoSpacing">
    <w:name w:val="No Spacing"/>
    <w:uiPriority w:val="1"/>
    <w:qFormat/>
    <w:rsid w:val="003662FD"/>
    <w:pPr>
      <w:spacing w:after="0" w:line="240" w:lineRule="auto"/>
    </w:pPr>
    <w:rPr>
      <w:rFonts w:ascii="Times New Roman" w:eastAsia="Times New Roman" w:hAnsi="Times New Roman" w:cs="Times New Roman"/>
      <w:kern w:val="0"/>
      <w:sz w:val="20"/>
      <w:szCs w:val="20"/>
      <w:lang w:eastAsia="ja-JP"/>
      <w14:ligatures w14:val="none"/>
    </w:rPr>
  </w:style>
  <w:style w:type="character" w:styleId="FollowedHyperlink">
    <w:name w:val="FollowedHyperlink"/>
    <w:basedOn w:val="DefaultParagraphFont"/>
    <w:uiPriority w:val="99"/>
    <w:semiHidden/>
    <w:unhideWhenUsed/>
    <w:rsid w:val="003662FD"/>
    <w:rPr>
      <w:color w:val="954F72" w:themeColor="followedHyperlink"/>
      <w:u w:val="single"/>
    </w:rPr>
  </w:style>
  <w:style w:type="paragraph" w:styleId="Header">
    <w:name w:val="header"/>
    <w:basedOn w:val="Normal"/>
    <w:link w:val="HeaderChar"/>
    <w:uiPriority w:val="99"/>
    <w:unhideWhenUsed/>
    <w:rsid w:val="00792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776"/>
  </w:style>
  <w:style w:type="paragraph" w:styleId="Footer">
    <w:name w:val="footer"/>
    <w:basedOn w:val="Normal"/>
    <w:link w:val="FooterChar"/>
    <w:uiPriority w:val="99"/>
    <w:unhideWhenUsed/>
    <w:rsid w:val="00792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76"/>
  </w:style>
  <w:style w:type="character" w:customStyle="1" w:styleId="Heading2Char">
    <w:name w:val="Heading 2 Char"/>
    <w:basedOn w:val="DefaultParagraphFont"/>
    <w:link w:val="Heading2"/>
    <w:uiPriority w:val="9"/>
    <w:rsid w:val="002E0B0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558</Words>
  <Characters>2589</Characters>
  <Application>Microsoft Office Word</Application>
  <DocSecurity>0</DocSecurity>
  <Lines>56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Carney</dc:creator>
  <cp:keywords/>
  <dc:description/>
  <cp:lastModifiedBy>Michelle Meunier</cp:lastModifiedBy>
  <cp:revision>6</cp:revision>
  <dcterms:created xsi:type="dcterms:W3CDTF">2024-09-23T18:24:00Z</dcterms:created>
  <dcterms:modified xsi:type="dcterms:W3CDTF">2024-12-10T22:52:00Z</dcterms:modified>
</cp:coreProperties>
</file>